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B234F4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B234F4">
        <w:rPr>
          <w:rFonts w:ascii="Times New Roman" w:hAnsi="Times New Roman"/>
          <w:b/>
          <w:sz w:val="28"/>
        </w:rPr>
        <w:t>Obrazac 20.</w:t>
      </w:r>
    </w:p>
    <w:p w:rsidR="000E1F39" w:rsidRPr="00B234F4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B234F4">
        <w:rPr>
          <w:rFonts w:ascii="Times New Roman" w:hAnsi="Times New Roman"/>
          <w:b/>
          <w:sz w:val="24"/>
        </w:rPr>
        <w:t xml:space="preserve">IZVJEŠĆE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UPRAVITELJA O TIJEKU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B234F4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234F4" w:rsidRDefault="000E1F39" w:rsidP="000E1F39">
      <w:pPr>
        <w:jc w:val="both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  <w:szCs w:val="24"/>
        </w:rPr>
        <w:t>Nadle</w:t>
      </w:r>
      <w:r w:rsidRPr="00B234F4">
        <w:rPr>
          <w:rFonts w:ascii="Times New Roman" w:hAnsi="Times New Roman"/>
          <w:sz w:val="24"/>
        </w:rPr>
        <w:t>ž</w:t>
      </w:r>
      <w:r w:rsidRPr="00B234F4">
        <w:rPr>
          <w:rFonts w:ascii="Times New Roman" w:hAnsi="Times New Roman"/>
          <w:sz w:val="24"/>
          <w:szCs w:val="24"/>
        </w:rPr>
        <w:t>ni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trgova</w:t>
      </w:r>
      <w:r w:rsidRPr="00B234F4">
        <w:rPr>
          <w:rFonts w:ascii="Times New Roman" w:hAnsi="Times New Roman"/>
          <w:sz w:val="24"/>
        </w:rPr>
        <w:t>č</w:t>
      </w:r>
      <w:r w:rsidRPr="00B234F4">
        <w:rPr>
          <w:rFonts w:ascii="Times New Roman" w:hAnsi="Times New Roman"/>
          <w:sz w:val="24"/>
          <w:szCs w:val="24"/>
        </w:rPr>
        <w:t>ki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sud</w:t>
      </w:r>
      <w:r w:rsidR="0067544D" w:rsidRPr="00B234F4">
        <w:rPr>
          <w:rFonts w:ascii="Times New Roman" w:hAnsi="Times New Roman"/>
          <w:sz w:val="24"/>
        </w:rPr>
        <w:t xml:space="preserve"> : </w:t>
      </w:r>
      <w:r w:rsidR="005A2627" w:rsidRPr="00B234F4">
        <w:rPr>
          <w:rFonts w:ascii="Times New Roman" w:hAnsi="Times New Roman"/>
          <w:sz w:val="24"/>
        </w:rPr>
        <w:t>TRGOVAČKI SUD U ZAGREBU</w:t>
      </w:r>
    </w:p>
    <w:p w:rsidR="000E1F39" w:rsidRPr="00B2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Poslovni bro</w:t>
      </w:r>
      <w:r w:rsidR="00423EDB" w:rsidRPr="00B234F4">
        <w:rPr>
          <w:rFonts w:ascii="Times New Roman" w:hAnsi="Times New Roman"/>
          <w:sz w:val="24"/>
          <w:szCs w:val="24"/>
        </w:rPr>
        <w:t xml:space="preserve">j spisa: </w:t>
      </w:r>
      <w:r w:rsidR="003B7793">
        <w:rPr>
          <w:rFonts w:ascii="Times New Roman" w:hAnsi="Times New Roman"/>
          <w:sz w:val="24"/>
          <w:szCs w:val="24"/>
        </w:rPr>
        <w:t>47</w:t>
      </w:r>
      <w:r w:rsidR="00477445" w:rsidRPr="00477445">
        <w:rPr>
          <w:rFonts w:ascii="Times New Roman" w:hAnsi="Times New Roman"/>
          <w:sz w:val="24"/>
          <w:szCs w:val="24"/>
        </w:rPr>
        <w:t>. St-</w:t>
      </w:r>
      <w:r w:rsidR="003B7793">
        <w:rPr>
          <w:rFonts w:ascii="Times New Roman" w:hAnsi="Times New Roman"/>
          <w:sz w:val="24"/>
          <w:szCs w:val="24"/>
        </w:rPr>
        <w:t>1589</w:t>
      </w:r>
      <w:r w:rsidR="00477445" w:rsidRPr="00477445">
        <w:rPr>
          <w:rFonts w:ascii="Times New Roman" w:hAnsi="Times New Roman"/>
          <w:sz w:val="24"/>
          <w:szCs w:val="24"/>
        </w:rPr>
        <w:t>/1</w:t>
      </w:r>
      <w:r w:rsidR="003B7793">
        <w:rPr>
          <w:rFonts w:ascii="Times New Roman" w:hAnsi="Times New Roman"/>
          <w:sz w:val="24"/>
          <w:szCs w:val="24"/>
        </w:rPr>
        <w:t>5</w:t>
      </w: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Dužnik (ime i prezime / tvrtka ili naziv, </w:t>
      </w:r>
      <w:r w:rsidR="0067544D" w:rsidRPr="00B234F4">
        <w:rPr>
          <w:rFonts w:ascii="Times New Roman" w:hAnsi="Times New Roman"/>
          <w:sz w:val="24"/>
          <w:szCs w:val="24"/>
        </w:rPr>
        <w:t>sjedište</w:t>
      </w:r>
      <w:r w:rsidR="003B7793">
        <w:rPr>
          <w:rFonts w:ascii="Times New Roman" w:hAnsi="Times New Roman"/>
          <w:sz w:val="24"/>
          <w:szCs w:val="24"/>
        </w:rPr>
        <w:t>/adresa, OIB</w:t>
      </w:r>
      <w:r w:rsidR="0067544D" w:rsidRPr="00B234F4">
        <w:rPr>
          <w:rFonts w:ascii="Times New Roman" w:hAnsi="Times New Roman"/>
          <w:sz w:val="24"/>
          <w:szCs w:val="24"/>
        </w:rPr>
        <w:t>):</w:t>
      </w:r>
    </w:p>
    <w:p w:rsidR="00477445" w:rsidRDefault="003B7793" w:rsidP="0047744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PARTING TRGOVINA d.d.o.o. – u stečaju Zagreb, Vike </w:t>
      </w:r>
      <w:proofErr w:type="spellStart"/>
      <w:r>
        <w:rPr>
          <w:rFonts w:ascii="Times New Roman" w:hAnsi="Times New Roman"/>
          <w:sz w:val="24"/>
          <w:szCs w:val="24"/>
        </w:rPr>
        <w:t>Podgorske</w:t>
      </w:r>
      <w:proofErr w:type="spellEnd"/>
      <w:r>
        <w:rPr>
          <w:rFonts w:ascii="Times New Roman" w:hAnsi="Times New Roman"/>
          <w:sz w:val="24"/>
          <w:szCs w:val="24"/>
        </w:rPr>
        <w:t xml:space="preserve"> 11,</w:t>
      </w:r>
    </w:p>
    <w:p w:rsidR="003B7793" w:rsidRDefault="003B7793" w:rsidP="0047744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02077535248</w:t>
      </w:r>
    </w:p>
    <w:p w:rsidR="003B7793" w:rsidRPr="00B234F4" w:rsidRDefault="003B7793" w:rsidP="00477445">
      <w:pPr>
        <w:jc w:val="both"/>
        <w:rPr>
          <w:rFonts w:ascii="Times New Roman" w:hAnsi="Times New Roman"/>
          <w:sz w:val="24"/>
          <w:szCs w:val="24"/>
        </w:rPr>
      </w:pPr>
    </w:p>
    <w:p w:rsidR="007928A8" w:rsidRPr="00B234F4" w:rsidRDefault="000E1F39" w:rsidP="00A65D01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TIJEK STEČAJNOGA P</w:t>
      </w:r>
      <w:r w:rsidR="009933E6" w:rsidRPr="00B234F4">
        <w:rPr>
          <w:rFonts w:ascii="Times New Roman" w:hAnsi="Times New Roman"/>
          <w:sz w:val="24"/>
          <w:szCs w:val="24"/>
        </w:rPr>
        <w:t xml:space="preserve">OSTUPKA U RAZDOBLJU DO </w:t>
      </w:r>
      <w:r w:rsidR="003B7793">
        <w:rPr>
          <w:rFonts w:ascii="Times New Roman" w:hAnsi="Times New Roman"/>
          <w:sz w:val="24"/>
          <w:szCs w:val="24"/>
        </w:rPr>
        <w:t>01</w:t>
      </w:r>
      <w:r w:rsidR="00E163B5" w:rsidRPr="00B234F4">
        <w:rPr>
          <w:rFonts w:ascii="Times New Roman" w:hAnsi="Times New Roman"/>
          <w:sz w:val="24"/>
          <w:szCs w:val="24"/>
        </w:rPr>
        <w:t>.</w:t>
      </w:r>
      <w:r w:rsidR="003C6425">
        <w:rPr>
          <w:rFonts w:ascii="Times New Roman" w:hAnsi="Times New Roman"/>
          <w:sz w:val="24"/>
          <w:szCs w:val="24"/>
        </w:rPr>
        <w:t>0</w:t>
      </w:r>
      <w:r w:rsidR="003B7793">
        <w:rPr>
          <w:rFonts w:ascii="Times New Roman" w:hAnsi="Times New Roman"/>
          <w:sz w:val="24"/>
          <w:szCs w:val="24"/>
        </w:rPr>
        <w:t>8</w:t>
      </w:r>
      <w:r w:rsidR="0067544D" w:rsidRPr="00B234F4">
        <w:rPr>
          <w:rFonts w:ascii="Times New Roman" w:hAnsi="Times New Roman"/>
          <w:sz w:val="24"/>
          <w:szCs w:val="24"/>
        </w:rPr>
        <w:t>.201</w:t>
      </w:r>
      <w:r w:rsidR="003C6425">
        <w:rPr>
          <w:rFonts w:ascii="Times New Roman" w:hAnsi="Times New Roman"/>
          <w:sz w:val="24"/>
          <w:szCs w:val="24"/>
        </w:rPr>
        <w:t>6</w:t>
      </w:r>
      <w:r w:rsidR="0067544D" w:rsidRPr="00B234F4">
        <w:rPr>
          <w:rFonts w:ascii="Times New Roman" w:hAnsi="Times New Roman"/>
          <w:sz w:val="24"/>
          <w:szCs w:val="24"/>
        </w:rPr>
        <w:t>. g.</w:t>
      </w:r>
    </w:p>
    <w:p w:rsidR="00C22E20" w:rsidRPr="00B234F4" w:rsidRDefault="00C22E20" w:rsidP="00C22E20">
      <w:pPr>
        <w:ind w:left="1080"/>
        <w:rPr>
          <w:rFonts w:ascii="Times New Roman" w:hAnsi="Times New Roman"/>
          <w:sz w:val="24"/>
          <w:szCs w:val="24"/>
        </w:rPr>
      </w:pPr>
    </w:p>
    <w:p w:rsidR="00FF2DC7" w:rsidRDefault="00FF2DC7" w:rsidP="00B77BDD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U dosadašnjem tijeku stečajno</w:t>
      </w:r>
      <w:r w:rsidR="00B77BDD" w:rsidRPr="00B234F4">
        <w:rPr>
          <w:rFonts w:ascii="Times New Roman" w:hAnsi="Times New Roman"/>
          <w:sz w:val="24"/>
          <w:szCs w:val="24"/>
        </w:rPr>
        <w:t>g</w:t>
      </w:r>
      <w:r w:rsidR="00A81283">
        <w:rPr>
          <w:rFonts w:ascii="Times New Roman" w:hAnsi="Times New Roman"/>
          <w:sz w:val="24"/>
          <w:szCs w:val="24"/>
        </w:rPr>
        <w:t xml:space="preserve"> postupka</w:t>
      </w:r>
      <w:r w:rsidRPr="00B234F4">
        <w:rPr>
          <w:rFonts w:ascii="Times New Roman" w:hAnsi="Times New Roman"/>
          <w:sz w:val="24"/>
          <w:szCs w:val="24"/>
        </w:rPr>
        <w:t xml:space="preserve"> </w:t>
      </w:r>
      <w:r w:rsidR="003B7793">
        <w:rPr>
          <w:rFonts w:ascii="Times New Roman" w:hAnsi="Times New Roman"/>
          <w:sz w:val="24"/>
          <w:szCs w:val="24"/>
        </w:rPr>
        <w:t xml:space="preserve">nije </w:t>
      </w:r>
      <w:r w:rsidR="00477445">
        <w:rPr>
          <w:rFonts w:ascii="Times New Roman" w:hAnsi="Times New Roman"/>
          <w:sz w:val="24"/>
          <w:szCs w:val="24"/>
        </w:rPr>
        <w:t>proda</w:t>
      </w:r>
      <w:r w:rsidR="003B7793">
        <w:rPr>
          <w:rFonts w:ascii="Times New Roman" w:hAnsi="Times New Roman"/>
          <w:sz w:val="24"/>
          <w:szCs w:val="24"/>
        </w:rPr>
        <w:t>vana imovina Dužnika.</w:t>
      </w:r>
    </w:p>
    <w:p w:rsidR="00785E1B" w:rsidRPr="00B234F4" w:rsidRDefault="00785E1B" w:rsidP="00B77BD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Poduzete su slijedeće radnje:</w:t>
      </w:r>
    </w:p>
    <w:p w:rsidR="000E1CEB" w:rsidRDefault="00785E1B" w:rsidP="00785E1B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Zaključen je Ugovor o najmu poslovnog prostora i to:</w:t>
      </w:r>
    </w:p>
    <w:p w:rsidR="00785E1B" w:rsidRDefault="00785E1B" w:rsidP="000E1C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Stambeno-Poslovna zgrada </w:t>
      </w:r>
      <w:proofErr w:type="spellStart"/>
      <w:r>
        <w:rPr>
          <w:rFonts w:ascii="Times New Roman" w:hAnsi="Times New Roman"/>
          <w:sz w:val="24"/>
          <w:szCs w:val="24"/>
        </w:rPr>
        <w:t>br</w:t>
      </w:r>
      <w:proofErr w:type="spellEnd"/>
      <w:r>
        <w:rPr>
          <w:rFonts w:ascii="Times New Roman" w:hAnsi="Times New Roman"/>
          <w:sz w:val="24"/>
          <w:szCs w:val="24"/>
        </w:rPr>
        <w:t xml:space="preserve"> 75., Zadarska i Dvorište  na rok od 5 mjeseci po cijeni</w:t>
      </w:r>
    </w:p>
    <w:p w:rsidR="00785E1B" w:rsidRDefault="00785E1B" w:rsidP="000E1C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od 3.000,00 kn mjesečno ( bez PDV-a). Na taj način nekretnina je zaštićena, a prikupiti</w:t>
      </w:r>
    </w:p>
    <w:p w:rsidR="00785E1B" w:rsidRDefault="00785E1B" w:rsidP="000E1C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će se određena, makar i minimalna novčana sredstva u korist stečajne mase.</w:t>
      </w:r>
      <w:r w:rsidR="00F01C78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F01C78" w:rsidRDefault="00F01C78" w:rsidP="00F01C78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Kontaktirani</w:t>
      </w:r>
      <w:proofErr w:type="spellEnd"/>
      <w:r>
        <w:rPr>
          <w:rFonts w:ascii="Times New Roman" w:hAnsi="Times New Roman"/>
          <w:sz w:val="24"/>
          <w:szCs w:val="24"/>
        </w:rPr>
        <w:t xml:space="preserve"> su razlučni vjerovnici oko načina prodaje nekretnina na kojima postoji razlučno pravo.</w:t>
      </w:r>
    </w:p>
    <w:p w:rsidR="00E90A85" w:rsidRDefault="00E90A85" w:rsidP="00F01C78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Veneto</w:t>
      </w:r>
      <w:proofErr w:type="spellEnd"/>
      <w:r>
        <w:rPr>
          <w:rFonts w:ascii="Times New Roman" w:hAnsi="Times New Roman"/>
          <w:sz w:val="24"/>
          <w:szCs w:val="24"/>
        </w:rPr>
        <w:t xml:space="preserve"> Banka d.d. je </w:t>
      </w:r>
      <w:proofErr w:type="spellStart"/>
      <w:r>
        <w:rPr>
          <w:rFonts w:ascii="Times New Roman" w:hAnsi="Times New Roman"/>
          <w:sz w:val="24"/>
          <w:szCs w:val="24"/>
        </w:rPr>
        <w:t>izvjestila</w:t>
      </w:r>
      <w:proofErr w:type="spellEnd"/>
      <w:r>
        <w:rPr>
          <w:rFonts w:ascii="Times New Roman" w:hAnsi="Times New Roman"/>
          <w:sz w:val="24"/>
          <w:szCs w:val="24"/>
        </w:rPr>
        <w:t xml:space="preserve"> stečajnog upravitelja kako ne želi da se nekretnine na kojima ima zasnovano razlučno pravo prodaju u okviru stečajnog postupka već da se nastavi prodaja nekretnina u okviru ovršnog postupka.</w:t>
      </w:r>
    </w:p>
    <w:p w:rsidR="00E90A85" w:rsidRDefault="00E90A85" w:rsidP="00F01C78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Razlučni vjerovnik Poliklinika </w:t>
      </w:r>
      <w:proofErr w:type="spellStart"/>
      <w:r>
        <w:rPr>
          <w:rFonts w:ascii="Times New Roman" w:hAnsi="Times New Roman"/>
          <w:sz w:val="24"/>
          <w:szCs w:val="24"/>
        </w:rPr>
        <w:t>Medikol</w:t>
      </w:r>
      <w:proofErr w:type="spellEnd"/>
      <w:r>
        <w:rPr>
          <w:rFonts w:ascii="Times New Roman" w:hAnsi="Times New Roman"/>
          <w:sz w:val="24"/>
          <w:szCs w:val="24"/>
        </w:rPr>
        <w:t xml:space="preserve"> je obavijestila stečajnog upravitelja da je zaključila Ugovor o ustupu tražbine sa razlučnim vjerovnikom Prvi Faktor d.o.o.</w:t>
      </w:r>
      <w:r w:rsidR="000E6B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od kojega je otkupila njegovo potraživanje, te dostavila </w:t>
      </w:r>
      <w:r w:rsidR="004F0F11">
        <w:rPr>
          <w:rFonts w:ascii="Times New Roman" w:hAnsi="Times New Roman"/>
          <w:sz w:val="24"/>
          <w:szCs w:val="24"/>
        </w:rPr>
        <w:t>potpisani i javnobilježnički ovjeren Ugovor o ustupu tražbine.</w:t>
      </w:r>
    </w:p>
    <w:p w:rsidR="00F01C78" w:rsidRDefault="00F01C78" w:rsidP="000E1CEB">
      <w:pPr>
        <w:jc w:val="both"/>
        <w:rPr>
          <w:rFonts w:ascii="Times New Roman" w:hAnsi="Times New Roman"/>
          <w:sz w:val="24"/>
          <w:szCs w:val="24"/>
        </w:rPr>
      </w:pPr>
    </w:p>
    <w:p w:rsidR="00785E1B" w:rsidRDefault="00785E1B" w:rsidP="000E1CEB">
      <w:pPr>
        <w:jc w:val="both"/>
        <w:rPr>
          <w:rFonts w:ascii="Times New Roman" w:hAnsi="Times New Roman"/>
          <w:sz w:val="24"/>
          <w:szCs w:val="24"/>
        </w:rPr>
      </w:pP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II. STANJE STEČAJNE MASE</w:t>
      </w:r>
    </w:p>
    <w:p w:rsidR="00091B74" w:rsidRPr="00B234F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E38C1" w:rsidRDefault="0020269B" w:rsidP="002E38C1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Stečajnu masu čine:</w:t>
      </w:r>
    </w:p>
    <w:p w:rsidR="005859BE" w:rsidRDefault="004F0F11" w:rsidP="004F0F11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815C90">
        <w:rPr>
          <w:rFonts w:ascii="Times New Roman" w:hAnsi="Times New Roman"/>
          <w:sz w:val="24"/>
          <w:szCs w:val="24"/>
        </w:rPr>
        <w:t>ekretnine</w:t>
      </w:r>
    </w:p>
    <w:p w:rsidR="004F0F11" w:rsidRDefault="004F0F11" w:rsidP="004F0F11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4F0F11" w:rsidRPr="004F0F11" w:rsidRDefault="004F0F11" w:rsidP="004F0F11">
      <w:pPr>
        <w:numPr>
          <w:ilvl w:val="0"/>
          <w:numId w:val="17"/>
        </w:num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površine 1011 m2, upisana u zk.ul.br. 30212,  k.o. Grad Zagreb. 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92. ETAŽA 819/10000 poslovni prostor u prizemlju zapad zgrade, oznake prostora A, redni broj iz tabele udjela 92, ukupne obračunske površine 319,60 m2.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Procijenjena vrijednost  je 2.577.000,00 kn, odnosno 344.000,00 EUR.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lastRenderedPageBreak/>
        <w:t xml:space="preserve">razlučno pravo na navedenoj nekretnini je za korist: 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1. VENETO BANKA D.D. ZAGREB, DRAŠKOVIĆEVA 58 OIB: 81712716992 u iznosu 575.000,00 EUR (Temeljem Ugovora o dugoročnom kreditu broj KS-004/2011 sa sporazumom stranaka o zasnivanju založnog prava na nekretninama radi osiguranja novčane tražbine od 28.01.2011. uknjižuje se založno pravo u iznosu od 575.000,00 EUR u kunskoj protuvrijednosti prema srednjem tečaju HNB na dan plaćanja, uvećane za ugovorene kamate (promjenjiva kamatna stopa), zakonske zatezne kamate, naknade, provizije i troškove, s dospijećem i ostalim uvjetima sukladno Ugovoru sa Sporazumom)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2. NAVA BANKA d.d. u stečaju 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numPr>
          <w:ilvl w:val="0"/>
          <w:numId w:val="17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0F11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površine 1011 m2, upisana u zk.ul.br. 30212,  k.o. Grad Zagreb 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93. etaža 203/10000 poslovni prostor u prizemlju jugoistok zgrade, oznake prostora B, redni broj iz tabele udjela 93, ukupne obračunske površine 79,32 m2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Procijenjena vrijednost  je 637.000,00 kn, odnosno 85.000,00 EUR.</w:t>
      </w: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1. VENETO BANKA D.D. ZAGREB, DRAŠKOVIĆEVA 58 OIB: 81712716992 u iznosu 575.000,00 EUR (Temeljem Ugovora o dugoročnom kreditu broj KS-004/2011 sa sporazumom stranaka o zasnivanju založnog prava na nekretninama radi osiguranja novčane tražbine od 28.01.2011. uknjižuje se založno pravo u iznosu od 575.000,00 EUR u kunskoj protuvrijednosti prema srednjem tečaju HNB na dan plaćanja, uvećane za ugovorene kamate (promjenjiva kamatna stopa), zakonske zatezne kamate, naknade, provizije i troškove, s dospijećem i ostalim uvjetima sukladno Ugovoru sa Sporazumom).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2. NAVA BANKA d.d. u stečaju 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numPr>
          <w:ilvl w:val="0"/>
          <w:numId w:val="17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0F11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površine 1011 m2, upisana u zk.ul.br. 30212,  k.o. Grad Zagreb. 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52. ETAŽA 15/10000 parkirališno mjesto u podrumu -2 zgrade, oznake parkirališnog mjesta PM5 , redni broj iz tabele udjela 52, ukupne površine 11,50 m2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Procijenjena vrijednost  je 46.000,00 kn, odnosno 6.000,00 EUR.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VENETO BANKA D.D. ZAGREB, DRAŠKOVIĆEVA 58 OIB: 81712716992 u iznosu 575.000,00 EUR (Temeljem Ugovora o dugoročnom kreditu broj KS-004/2011 sa sporazumom stranaka o zasnivanju založnog prava na nekretninama radi osiguranja novčane tražbine od 28.01.2011. uknjižuje se založno pravo u iznosu od 575.000,00 EUR u kunskoj protuvrijednosti prema srednjem tečaju HNB na dan plaćanja, uvećane za ugovorene kamate (promjenjiva kamatna stopa), zakonske zatezne kamate, naknade, provizije i troškove, s dospijećem i ostalim uvjetima sukladno Ugovoru sa Sporazumom)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numPr>
          <w:ilvl w:val="0"/>
          <w:numId w:val="17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0F11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površine 1011 m2, upisana u .zk.ul.br. 30212,  k.o. Grad Zagreb 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73. ETAŽA 15/10000 parkirališno mjesto u podrumu -1 zgrade, oznake parkirališnog mjesta PM3 , redni broj iz tabele udjela 73, ukupne površine 12,12 m2.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Procijenjena vrijednost  je 46.000,00 kn, odnosno 6.000,00 EUR.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VENETO BANKA D.D. ZAGREB, DRAŠKOVIĆEVA 58 OIB: 81712716992 u iznosu 575.000,00 EUR (Temeljem Ugovora o dugoročnom kreditu broj KS-004/2011 sa sporazumom stranaka o zasnivanju založnog prava na nekretninama radi osiguranja novčane tražbine od 28.01.2011. uknjižuje se založno pravo u iznosu od 575.000,00 EUR u kunskoj protuvrijednosti prema srednjem tečaju HNB na dan plaćanja, uvećane za ugovorene kamate (promjenjiva kamatna stopa), zakonske zatezne kamate, naknade, provizije i troškove, s dospijećem i ostalim uvjetima sukladno Ugovoru sa Sporazumom)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numPr>
          <w:ilvl w:val="0"/>
          <w:numId w:val="17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0F11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4F0F11" w:rsidRPr="004F0F11" w:rsidRDefault="004F0F11" w:rsidP="004F0F11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ab/>
        <w:t xml:space="preserve">površine 1011 m2, upisana u zk.ul.br. 30212,  k.o. Grad Zagreb. 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74. ETAŽA 15/10000 parkirališno mjesto u podrumu -1 zgrade, oznake parkirališnog mjesta PM4 , redni broj iz tabele udjela 74, ukupne površine 12,12 m2.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Procijenjena vrijednost  je 46.000,00 kn, odnosno 6.000,00 EUR.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VENETO BANKA D.D. ZAGREB, DRAŠKOVIĆEVA 58 OIB: 81712716992 u iznosu 575.000,00 EUR (Temeljem Ugovora o dugoročnom kreditu broj KS-004/2011 sa sporazumom stranaka o zasnivanju založnog prava na nekretninama radi osiguranja novčane tražbine od 28.01.2011. uknjižuje se založno pravo u iznosu od 575.000,00 EUR u kunskoj protuvrijednosti prema srednjem tečaju HNB na dan plaćanja, uvećane za ugovorene kamate (promjenjiva kamatna stopa), zakonske zatezne kamate, naknade, provizije i troškove, s dospijećem i ostalim uvjetima sukladno Ugovoru sa Sporazumom)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numPr>
          <w:ilvl w:val="0"/>
          <w:numId w:val="17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0F11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4F0F11" w:rsidRPr="004F0F11" w:rsidRDefault="004F0F11" w:rsidP="004F0F11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ab/>
        <w:t xml:space="preserve">površine 1011 m2, upisana u zk.ul.br. 30212,  k.o. Grad Zagreb. 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75. ETAŽA 15/10000 parkirališno mjesto u podrumu -1 zgrade, oznake parkirališnog mjesta PM5 , redni broj iz tabele udjela 75, ukupne površine 11,50 m2.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Procijenjena vrijednost  je 46.000,00 kn, odnosno 6.000,00 EUR.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VENETO BANKA D.D. ZAGREB, DRAŠKOVIĆEVA 58 OIB: 81712716992 u iznosu 575.000,00 EUR (Temeljem Ugovora o dugoročnom kreditu broj KS-004/2011 sa sporazumom stranaka o zasnivanju založnog prava na nekretninama radi osiguranja novčane tražbine od 28.01.2011. uknjižuje se založno pravo u iznosu od 575.000,00 EUR u kunskoj protuvrijednosti prema srednjem tečaju HNB na dan plaćanja, uvećane za ugovorene kamate (promjenjiva kamatna stopa), zakonske zatezne kamate, naknade, provizije i troškove, s dospijećem i ostalim uvjetima sukladno Ugovoru sa Sporazumom)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numPr>
          <w:ilvl w:val="0"/>
          <w:numId w:val="17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0F11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površine 1011 m2, upisana u zk.ul.br. 30212,  k.o. Grad Zagreb. </w:t>
      </w:r>
    </w:p>
    <w:p w:rsidR="004F0F11" w:rsidRPr="004F0F11" w:rsidRDefault="004F0F11" w:rsidP="004F0F11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lastRenderedPageBreak/>
        <w:t>79. ETAŽA 15/10000 parkirališno mjesto u podrumu -1 zgrade , oznake parkirališnog mjesta PM9 , redni broj iz tabele udjela 79, ukupne površine 11,50 m2.</w:t>
      </w:r>
    </w:p>
    <w:p w:rsidR="004F0F11" w:rsidRPr="004F0F11" w:rsidRDefault="004F0F11" w:rsidP="004F0F11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Procijenjena vrijednost  je 46.000,00 kn, odnosno 6.000,00 EUR.</w:t>
      </w:r>
    </w:p>
    <w:p w:rsidR="004F0F11" w:rsidRPr="004F0F11" w:rsidRDefault="004F0F11" w:rsidP="004F0F11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VENETO BANKA D.D. ZAGREB, DRAŠKOVIĆEVA 58 OIB: 81712716992 u iznosu 575.000,00 EUR (Temeljem Ugovora o dugoročnom kreditu broj KS-004/2011 sa sporazumom stranaka o zasnivanju založnog prava na nekretninama radi osiguranja novčane tražbine od 28.01.2011. uknjižuje se založno pravo u iznosu od 575.000,00 EUR u kunskoj protuvrijednosti prema srednjem tečaju HNB na dan plaćanja, uvećane za ugovorene kamate (promjenjiva kamatna stopa), zakonske zatezne kamate, naknade, provizije i troškove, s dospijećem i ostalim uvjetima sukladno Ugovoru sa Sporazumom)</w:t>
      </w:r>
    </w:p>
    <w:p w:rsidR="004F0F11" w:rsidRPr="004F0F11" w:rsidRDefault="004F0F11" w:rsidP="004F0F11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numPr>
          <w:ilvl w:val="0"/>
          <w:numId w:val="17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0F11">
        <w:rPr>
          <w:rFonts w:ascii="Times New Roman" w:eastAsia="Times New Roman" w:hAnsi="Times New Roman"/>
          <w:b/>
          <w:sz w:val="24"/>
          <w:szCs w:val="24"/>
        </w:rPr>
        <w:t>STAMBENA ZGRADA BR. 19A (POVR. 250M2) I DVORIŠTE (POVR. 538M2), JAČKOVINSKI KLANEC</w:t>
      </w:r>
    </w:p>
    <w:p w:rsidR="004F0F11" w:rsidRPr="004F0F11" w:rsidRDefault="004F0F11" w:rsidP="004F0F11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ab/>
        <w:t xml:space="preserve">površine 788 m2, upisana u zk.ul.br. 14266,  k.o. Vrapče novo. </w:t>
      </w:r>
    </w:p>
    <w:p w:rsidR="004F0F11" w:rsidRPr="004F0F11" w:rsidRDefault="004F0F11" w:rsidP="004F0F11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1. ETAŽA 2706/10000 četverosobni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dvoetažni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 stan u potkrovlju zgrade oznake S1 koji se sastoji od ulaza, stubišta,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predprostora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, ostave,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wc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, kuhinje, predsoblja, četiri sobe, dvije kupaonice te dvije terase ukupne površine 154,31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, dva parkirališna mjesta u dvorištu zgrade oznake P1 površine 11,75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 i P2 površine 11,75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 te dva vrta u razini prvog kata oznake V1 površine 36,87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 i V2 površine 27,94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>.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Procijenjena vrijednost  je 1.035.000,00 kn, odnosno 138.000,00 EUR.</w:t>
      </w:r>
    </w:p>
    <w:p w:rsidR="004F0F11" w:rsidRPr="004F0F11" w:rsidRDefault="004F0F11" w:rsidP="004F0F11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4F0F11" w:rsidRPr="004F0F11" w:rsidRDefault="004F0F11" w:rsidP="004F0F11">
      <w:pPr>
        <w:numPr>
          <w:ilvl w:val="0"/>
          <w:numId w:val="19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PRVI FAKTOR D.O.O. HEKTOROVIĆEVA BR. 2, ZAGREB OIB: 63278028623 u iznosu 2.500.000,00 kn na temelju</w:t>
      </w:r>
      <w:r w:rsidRPr="004F0F11">
        <w:rPr>
          <w:rFonts w:ascii="Times New Roman" w:eastAsia="Times New Roman" w:hAnsi="Times New Roman"/>
          <w:sz w:val="20"/>
          <w:szCs w:val="20"/>
        </w:rPr>
        <w:t xml:space="preserve"> </w:t>
      </w:r>
      <w:r w:rsidRPr="004F0F11">
        <w:rPr>
          <w:rFonts w:ascii="Times New Roman" w:eastAsia="Times New Roman" w:hAnsi="Times New Roman"/>
          <w:sz w:val="24"/>
          <w:szCs w:val="24"/>
        </w:rPr>
        <w:t xml:space="preserve">Sporazuma o založno pravnom osiguranju novčane tražbine od 13.02.2012. uknjižuje se založno pravo po osnovu postojećih i /ili budućih tražbina u ukupnom iznosu do 2.500.000,00 kuna što na dan zaključenja ovog sporazuma predstavlja protuvrijednost iznosa od 329,805,07 EUR po srednjem tečaju HNB-a, uz ugovorenu valutnu klauzulu na iznos u valuti EUR u slučaju pada tečaja kune u odnosu na EUR s obračunom po srednjem tečaju za EUR po tečajnoj listi HNB, uvećano za ugovorne kamate koje mogu biti promjenjive, te troškove provizija i drugih sporednih potraživanja, koja imaju/mogu imati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faktoring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 poslovi, mjenice, ugovori o preuzimanju ispunjenja, pristupanja dugu i /ili drugi pravni poslovi, čiji će/ su uvjeti biti/ bili utvrđeni posebnim ugovorima koji će/ su bili ugovoreni do 31.12.2017. godine;</w:t>
      </w:r>
    </w:p>
    <w:p w:rsidR="004F0F11" w:rsidRPr="004F0F11" w:rsidRDefault="004F0F11" w:rsidP="004F0F11">
      <w:pPr>
        <w:numPr>
          <w:ilvl w:val="0"/>
          <w:numId w:val="19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POLIKLINIKA MEDIKOL VOĆARSKA BR.106, ZAGREB, OIB: 57970181621 u iznosu od 1.411.493,34 kn, na temelju sporazuma-potvrde o ispunjenju obveze jamca i prelasku vjerovnikovih prava i osiguranja na jamca (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subrogacija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>) od 29. siječnja 2015. godine, uknjižuje se založno pravo radi osiguranja tražbine u iznosu od 1.411.494,34 kn, prijenosom navedenog dijela tražbine pod prvenstvenim redom založnog prava osnovanog radi osiguranja tražbine u ukupnom iznosu od 2.500.000,00 kuna, uknjiženog za korist Prvi faktor d.o.o. (OIB: 63278028623) pod posl.br. Z-8543/12.</w:t>
      </w:r>
    </w:p>
    <w:p w:rsidR="004F0F11" w:rsidRPr="004F0F11" w:rsidRDefault="004F0F11" w:rsidP="004F0F11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numPr>
          <w:ilvl w:val="0"/>
          <w:numId w:val="17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0F11">
        <w:rPr>
          <w:rFonts w:ascii="Times New Roman" w:eastAsia="Times New Roman" w:hAnsi="Times New Roman"/>
          <w:b/>
          <w:sz w:val="24"/>
          <w:szCs w:val="24"/>
        </w:rPr>
        <w:t xml:space="preserve">ZGRADA I DVOR, 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površine 2466 m2, upisana u zk.ul.br. 422, k.o. Lumbarda </w:t>
      </w:r>
    </w:p>
    <w:p w:rsidR="004F0F11" w:rsidRPr="004F0F11" w:rsidRDefault="004F0F11" w:rsidP="004F0F11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Procijenjena vrijednost  je 8.928.000,00 kn, odnosno 344.000,00 EUR.</w:t>
      </w:r>
    </w:p>
    <w:p w:rsidR="004F0F11" w:rsidRPr="004F0F11" w:rsidRDefault="004F0F11" w:rsidP="004F0F11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4F0F11" w:rsidRPr="004F0F11" w:rsidRDefault="004F0F11" w:rsidP="004F0F11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Sberbank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 d.d. Zagreb (ranije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Volksbank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 d.d.) OIB: 78427478595 u iznosu 1.873.000,00 CHF, na temelju Sporazuma radi osiguranja novčane tražbine zasnivanjem založnog prava na nekretnini od 27. 11. 2007 g. iz Ugovora o kreditu br. 500890, uknjižuje se založno pravo radi osiguranja novčane tražbine u iznosu od CHF 1.873.000,00 u kunskoj protuvrijednosti uvećano za sve pripadajuće i ugovorene kamate, naknade, troškove i ostale novčane tražbine;</w:t>
      </w:r>
    </w:p>
    <w:p w:rsidR="004F0F11" w:rsidRPr="004F0F11" w:rsidRDefault="004F0F11" w:rsidP="004F0F11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Sberbank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 d.d. Zagreb (ranije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Volksbank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 d.d.) OIB: 78427478595 u iznosu 500.000,00 KN na temelju Sporazuma radi osiguranja novčane tražbine zasnivanjem založnog prava na nekretnini od 27. 11. 2007 g. iz Ugovora o okvirnom iznosu za financiranje br. 581854, uknjižuje se založno pravo radi osiguranja novčane tražbine u iznosu od KN 500.000,00 uvećano za sve pripadajuće i ugovorene kamate, naknade, troškove i ostale novčane tražbine;</w:t>
      </w:r>
    </w:p>
    <w:p w:rsidR="004F0F11" w:rsidRPr="004F0F11" w:rsidRDefault="004F0F11" w:rsidP="004F0F11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BRODOMERKUR TRGOVINA I USLUGE D.D. SPLIT, POLJIČKA CESTA 35 OIB: 33956120458 u iznosu 729.908,01 KN na temelju Sporazuma o zasnivanju založnog prava od 29.01.2010.g., uknjižuje se založno pravo radi osiguranja novčane tražbine u iznosu od 729.908,01 KN po osnovi isporučene robe i 231.709,76 KN, po osnovi obračunatih kamata s kamatom koja teče na iznos 729.908,01 KN od 01.02.2010. do dana plaćanja po stopi od 10% godišnje;</w:t>
      </w:r>
    </w:p>
    <w:p w:rsidR="004F0F11" w:rsidRPr="004F0F11" w:rsidRDefault="004F0F11" w:rsidP="004F0F11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REPUBLIKA HRVATSKA u iznosu 322.425,82 KN na temelju Rješenja br.Ovr.159/11., od 20. rujna 2011., uknjižuje se založno pravo radi osiguranja iznosa od 322.425,82 KN kao i zakonskih kamata na taj iznos koje teku počev od 24.06.2011. do naplate;</w:t>
      </w:r>
    </w:p>
    <w:p w:rsidR="004F0F11" w:rsidRPr="004F0F11" w:rsidRDefault="004F0F11" w:rsidP="004F0F11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 BONAČIĆ SECURITY D.O.O. SPLIT, D.ŠIMUNOVIĆA 2A OIB: 63135369237 u iznosu 103.312,00 EUR na temelju Ugovora o zasnivanju hipoteke na nekretnini od 17.03.2012., te Izvatka iz sudskog registra, Trgovačkog suda u Splitu, uknjižuje se založno pravo (hipoteka) radi osiguranja novčane tražbine u iznosu od 103.312,00 EUR-a, u kunskoj protuvrijednosti po srednjem tečaju HNB na dan isplate.</w:t>
      </w:r>
    </w:p>
    <w:p w:rsidR="004F0F11" w:rsidRPr="004F0F11" w:rsidRDefault="004F0F11" w:rsidP="004F0F11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 BOTICA ZLATAN, VL. OBRTA ZA TRGOVINU, USLUGE I UGOSTITELJSTVO, FERMA SPLIT, R.BOŠKOVIĆA 7 OIB: 69096792788 u iznosu 500.000,00 KN, na temelju Ugovora o priznanju duga i osiguranja novčane tražbine, od 07. studenog 2012., uknjižuje se založno - hipoteka u iznosu od 500.000,00 kuna, uvećano za zatezne kamate.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4F0F11" w:rsidRPr="004F0F11" w:rsidRDefault="004F0F11" w:rsidP="004F0F11">
      <w:pPr>
        <w:numPr>
          <w:ilvl w:val="0"/>
          <w:numId w:val="17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0F11">
        <w:rPr>
          <w:rFonts w:ascii="Times New Roman" w:eastAsia="Times New Roman" w:hAnsi="Times New Roman"/>
          <w:b/>
          <w:sz w:val="24"/>
          <w:szCs w:val="24"/>
        </w:rPr>
        <w:t xml:space="preserve">DVORIŠTE ULICA NIKOLE ŠOPA, površine 413 m2 i </w:t>
      </w:r>
      <w:r w:rsidRPr="004F0F11">
        <w:rPr>
          <w:rFonts w:ascii="Times New Roman" w:eastAsia="Times New Roman" w:hAnsi="Times New Roman"/>
          <w:b/>
          <w:sz w:val="24"/>
          <w:szCs w:val="24"/>
        </w:rPr>
        <w:tab/>
        <w:t>KUĆA BR. 8 ULICA NIKOLE ŠOPA površine 169 m2 upisani u zk.ul.br. 9169, k.o. Sesvete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1. ETAŽA 3115/10000 povezano s vlasništvom posebnog dijela - četverosobni troetažni stan u prizemlju, katu i potkrovlju građevine, oznake Stan A1, unutarnje korisne površine od 104,68 m2, koji se sastoji od: hodnika sa stepeništem kroz etaže, WC-a, izbe, kuhinje, dnevnog boravka +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blagovanica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>, tri sobe, dvije kupaonice te terase u prizemlju oznake 7, korisne površine 7,50 m2, terase na katu oznake 3, korisne površine 12,50 m2, terase u potkrovlju oznake 4, korisne površine 14,80 m2, te kojemu pripadaju parkirališno mjesto na parceli, oznake A1, korisne površine 12,50 m2 i vrt na parceli, oznake Vrt A1, korisne površine 46,86 m2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Procijenjena vrijednost  je 769.000,00 kn, odnosno 103.000,00 EUR.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prijenos vlasništva, razlučno pravo na navedenoj nekretnini je za korist: </w:t>
      </w: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IMEX BANKA D.D. SPLIT, TOLSTOJEVA 6 1/1 OIB: 99326633206 u iznosu 938.370,00 EUR,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zabilježuje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 se da je prijenos vlasništva sa imena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Parting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 trgovina d.o.o., Slavonski Brod, N. Zrinskog 41 obavljen radi osiguranja potraživanja predlagatelja osiguranja, kao vjerovnika, prema dužniku po citiranom Sporazumu za iznos osiguranih tražbina od 938.370,00 EUR (slovima: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devetstoitridesetosamtisućatristosedamdeseteura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) u kunskoj protuvrijednosti po srednjem tečaju HNB na sana plaćanja kredita i kamata, uvećano za pripadajuće redovne kamate po stopi od 9 % godišnje (promjenjivo prema odlukama vjerovnika), bankarske naknade po stopi od 0,5 % jednokratnu unaprijed na iznos kredita (promjenjivo prema odlukama vjerovnika), zakonske zatezne kamate, kao i druge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nuzgredice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>, te eventualne troškove prisilne naplate (javnobilježničke naknade, pristojbe, troškove objave oglasa o prodaji nekretnine, održavanja javne dražbe, procesne kamate i druge troškove).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numPr>
          <w:ilvl w:val="0"/>
          <w:numId w:val="17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0F11">
        <w:rPr>
          <w:rFonts w:ascii="Times New Roman" w:eastAsia="Times New Roman" w:hAnsi="Times New Roman"/>
          <w:b/>
          <w:sz w:val="24"/>
          <w:szCs w:val="24"/>
        </w:rPr>
        <w:t xml:space="preserve">DVORIŠTE ULICA NIKOLE ŠOPA, površine 413 m2 i </w:t>
      </w:r>
      <w:r w:rsidRPr="004F0F11">
        <w:rPr>
          <w:rFonts w:ascii="Times New Roman" w:eastAsia="Times New Roman" w:hAnsi="Times New Roman"/>
          <w:b/>
          <w:sz w:val="24"/>
          <w:szCs w:val="24"/>
        </w:rPr>
        <w:tab/>
        <w:t>KUĆA BR. 8 ULICA NIKOLE ŠOPA površine 169 m2 upisani u zk.ul.br. 9169, k.o. Sesvete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2. ETAŽA 3364/10000 povezano s vlasništvom posebnog dijela - peterosobni troetažni stan u prizemlju, katu i potkrovlju građevine, oznake Stan A2, unutarnje korisne površine od 117,32 m2, koji se sastoji od: hodnika sa stepeništem kroz etaže, WC-a, izbe, kuhinje, dnevnog boravka + blagovaonica, četiri sobe, dvije kupaonice te terase u prizemlju oznake 7, korisne površine 9,90 m2, terase u potkrovlju oznake 2, korisne površine 26,50 m2, te kojemu pripadaju parkirališno mjesto na parceli, oznake A2 ,korisne površine 12,50 m2 i vrt na parceli, oznake Vrt A2, korisne površine 36,79 m2.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Procijenjena vrijednost  je 821.000,00 kn, odnosno 110.000,00 EUR.</w:t>
      </w: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>prijenos vlasništva, razlučno pravo na navedenoj nekretnini je za korist:</w:t>
      </w:r>
    </w:p>
    <w:p w:rsidR="004F0F11" w:rsidRPr="004F0F11" w:rsidRDefault="004F0F11" w:rsidP="004F0F11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4F0F11">
        <w:rPr>
          <w:rFonts w:ascii="Times New Roman" w:eastAsia="Times New Roman" w:hAnsi="Times New Roman"/>
          <w:sz w:val="24"/>
          <w:szCs w:val="24"/>
        </w:rPr>
        <w:t xml:space="preserve">IMEX BANKA D.D. SPLIT, TOLSTOJEVA 6 1/1 OIB: 99326633206 u iznosu 938.370,00 EUR,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zabilježuje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 se da je prijenos vlasništva sa imena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Parting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 trgovina d.o.o., Slavonski Brod, N. Zrinskog 41 obavljen radi osiguranja potraživanja predlagatelja osiguranja, kao vjerovnika, prema dužniku po citiranom Sporazumu za iznos osiguranih tražbina od 938.370,00 EUR (slovima: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devetstoitridesetosamtisućatristosedamdeseteura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 xml:space="preserve">) u kunskoj protuvrijednosti po srednjem tečaju HNB na sana plaćanja kredita i kamata, uvećano za pripadajuće redovne kamate po stopi od 9 % godišnje (promjenjivo prema odlukama vjerovnika), bankarske naknade po stopi od 0,5 % jednokratnu unaprijed na iznos kredita (promjenjivo prema odlukama vjerovnika), zakonske zatezne kamate, kao i druge </w:t>
      </w:r>
      <w:proofErr w:type="spellStart"/>
      <w:r w:rsidRPr="004F0F11">
        <w:rPr>
          <w:rFonts w:ascii="Times New Roman" w:eastAsia="Times New Roman" w:hAnsi="Times New Roman"/>
          <w:sz w:val="24"/>
          <w:szCs w:val="24"/>
        </w:rPr>
        <w:t>nuzgredice</w:t>
      </w:r>
      <w:proofErr w:type="spellEnd"/>
      <w:r w:rsidRPr="004F0F11">
        <w:rPr>
          <w:rFonts w:ascii="Times New Roman" w:eastAsia="Times New Roman" w:hAnsi="Times New Roman"/>
          <w:sz w:val="24"/>
          <w:szCs w:val="24"/>
        </w:rPr>
        <w:t>, te eventualne troškove prisilne naplate (javnobilježničke naknade, pristojbe, troškove objave oglasa o prodaji nekretnine, održavanja javne dražbe, procesne kamate i druge troškove)</w:t>
      </w:r>
    </w:p>
    <w:p w:rsid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Pr="004F0F11" w:rsidRDefault="004F0F11" w:rsidP="004F0F1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0F11" w:rsidRDefault="004F0F11" w:rsidP="004F0F11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1.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 xml:space="preserve">STANJE  NA DAN </w:t>
      </w:r>
      <w:r w:rsidR="000E6BF6">
        <w:rPr>
          <w:rFonts w:ascii="Times New Roman" w:hAnsi="Times New Roman"/>
          <w:b/>
          <w:sz w:val="24"/>
          <w:szCs w:val="24"/>
        </w:rPr>
        <w:t>10</w:t>
      </w:r>
      <w:r w:rsidRPr="009B29BA">
        <w:rPr>
          <w:rFonts w:ascii="Times New Roman" w:hAnsi="Times New Roman"/>
          <w:b/>
          <w:sz w:val="24"/>
          <w:szCs w:val="24"/>
        </w:rPr>
        <w:t>.</w:t>
      </w:r>
      <w:r w:rsidR="004F0F11">
        <w:rPr>
          <w:rFonts w:ascii="Times New Roman" w:hAnsi="Times New Roman"/>
          <w:b/>
          <w:sz w:val="24"/>
          <w:szCs w:val="24"/>
        </w:rPr>
        <w:t>0</w:t>
      </w:r>
      <w:r w:rsidR="000E6BF6">
        <w:rPr>
          <w:rFonts w:ascii="Times New Roman" w:hAnsi="Times New Roman"/>
          <w:b/>
          <w:sz w:val="24"/>
          <w:szCs w:val="24"/>
        </w:rPr>
        <w:t>5</w:t>
      </w:r>
      <w:r w:rsidRPr="009B29BA">
        <w:rPr>
          <w:rFonts w:ascii="Times New Roman" w:hAnsi="Times New Roman"/>
          <w:b/>
          <w:sz w:val="24"/>
          <w:szCs w:val="24"/>
        </w:rPr>
        <w:t>.201</w:t>
      </w:r>
      <w:r w:rsidR="004F0F11">
        <w:rPr>
          <w:rFonts w:ascii="Times New Roman" w:hAnsi="Times New Roman"/>
          <w:b/>
          <w:sz w:val="24"/>
          <w:szCs w:val="24"/>
        </w:rPr>
        <w:t>6</w:t>
      </w:r>
      <w:r w:rsidRPr="009B29BA">
        <w:rPr>
          <w:rFonts w:ascii="Times New Roman" w:hAnsi="Times New Roman"/>
          <w:b/>
          <w:sz w:val="24"/>
          <w:szCs w:val="24"/>
        </w:rPr>
        <w:t>. GODINE</w:t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 xml:space="preserve">   </w:t>
      </w:r>
      <w:r w:rsidR="009B29BA">
        <w:rPr>
          <w:rFonts w:ascii="Times New Roman" w:hAnsi="Times New Roman"/>
          <w:b/>
          <w:sz w:val="24"/>
          <w:szCs w:val="24"/>
        </w:rPr>
        <w:t xml:space="preserve"> </w:t>
      </w:r>
      <w:r w:rsidR="000E6BF6">
        <w:rPr>
          <w:rFonts w:ascii="Times New Roman" w:hAnsi="Times New Roman"/>
          <w:b/>
          <w:sz w:val="24"/>
          <w:szCs w:val="24"/>
        </w:rPr>
        <w:t xml:space="preserve">         0,00</w:t>
      </w:r>
    </w:p>
    <w:p w:rsidR="001E24F3" w:rsidRPr="007714BE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žiro račun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ascii="Times New Roman" w:hAnsi="Times New Roman"/>
          <w:sz w:val="24"/>
          <w:szCs w:val="24"/>
        </w:rPr>
        <w:t xml:space="preserve">  </w:t>
      </w:r>
      <w:r w:rsidR="004F0F11">
        <w:rPr>
          <w:rFonts w:ascii="Times New Roman" w:hAnsi="Times New Roman"/>
          <w:sz w:val="24"/>
          <w:szCs w:val="24"/>
        </w:rPr>
        <w:t xml:space="preserve">         0,00</w:t>
      </w:r>
    </w:p>
    <w:p w:rsidR="007714BE" w:rsidRPr="007714BE" w:rsidRDefault="001E24F3" w:rsidP="007714BE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2.</w:t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PRILJEV SREDSTAVA </w:t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                                      </w:t>
      </w:r>
      <w:r w:rsidR="00CB4C39" w:rsidRPr="009B29BA">
        <w:rPr>
          <w:rFonts w:ascii="Times New Roman" w:hAnsi="Times New Roman"/>
          <w:b/>
          <w:sz w:val="24"/>
          <w:szCs w:val="24"/>
        </w:rPr>
        <w:t xml:space="preserve"> </w:t>
      </w:r>
      <w:r w:rsidR="007714BE">
        <w:rPr>
          <w:rFonts w:ascii="Times New Roman" w:hAnsi="Times New Roman"/>
          <w:b/>
          <w:sz w:val="24"/>
          <w:szCs w:val="24"/>
        </w:rPr>
        <w:t xml:space="preserve">  </w:t>
      </w:r>
      <w:r w:rsidR="00CB4C39" w:rsidRPr="009B29BA">
        <w:rPr>
          <w:rFonts w:ascii="Times New Roman" w:hAnsi="Times New Roman"/>
          <w:b/>
          <w:sz w:val="24"/>
          <w:szCs w:val="24"/>
        </w:rPr>
        <w:t xml:space="preserve"> </w:t>
      </w:r>
      <w:r w:rsidR="004F0F11">
        <w:rPr>
          <w:rFonts w:ascii="Times New Roman" w:hAnsi="Times New Roman"/>
          <w:b/>
          <w:bCs/>
          <w:sz w:val="24"/>
          <w:szCs w:val="24"/>
        </w:rPr>
        <w:t xml:space="preserve">       0,00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</w:r>
      <w:r w:rsidR="00CB4C39" w:rsidRPr="009B29BA">
        <w:rPr>
          <w:rFonts w:ascii="Times New Roman" w:hAnsi="Times New Roman"/>
          <w:sz w:val="24"/>
          <w:szCs w:val="24"/>
        </w:rPr>
        <w:t>banka</w:t>
      </w:r>
      <w:r w:rsidRPr="009B29BA">
        <w:rPr>
          <w:rFonts w:ascii="Times New Roman" w:hAnsi="Times New Roman"/>
          <w:sz w:val="24"/>
          <w:szCs w:val="24"/>
        </w:rPr>
        <w:t>-kamate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       </w:t>
      </w:r>
      <w:r w:rsidR="009B29BA">
        <w:rPr>
          <w:rFonts w:ascii="Times New Roman" w:hAnsi="Times New Roman"/>
          <w:sz w:val="24"/>
          <w:szCs w:val="24"/>
        </w:rPr>
        <w:t xml:space="preserve">  </w:t>
      </w:r>
      <w:r w:rsidR="004F0F11">
        <w:rPr>
          <w:rFonts w:ascii="Times New Roman" w:hAnsi="Times New Roman"/>
          <w:sz w:val="24"/>
          <w:szCs w:val="24"/>
        </w:rPr>
        <w:t xml:space="preserve">  0,00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 xml:space="preserve">Priliv od </w:t>
      </w:r>
      <w:r w:rsidR="00B50FAC">
        <w:rPr>
          <w:rFonts w:ascii="Times New Roman" w:hAnsi="Times New Roman"/>
          <w:sz w:val="24"/>
          <w:szCs w:val="24"/>
        </w:rPr>
        <w:t>najam</w:t>
      </w:r>
      <w:r w:rsidR="004F0F11">
        <w:rPr>
          <w:rFonts w:ascii="Times New Roman" w:hAnsi="Times New Roman"/>
          <w:sz w:val="24"/>
          <w:szCs w:val="24"/>
        </w:rPr>
        <w:t>a</w:t>
      </w:r>
      <w:r w:rsidR="00CB4C39" w:rsidRPr="009B29BA">
        <w:rPr>
          <w:rFonts w:ascii="Times New Roman" w:hAnsi="Times New Roman"/>
          <w:sz w:val="24"/>
          <w:szCs w:val="24"/>
        </w:rPr>
        <w:t xml:space="preserve"> nekretnina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</w:t>
      </w:r>
      <w:r w:rsidR="00CB4C39" w:rsidRPr="009B29BA">
        <w:rPr>
          <w:rFonts w:ascii="Times New Roman" w:hAnsi="Times New Roman"/>
          <w:sz w:val="24"/>
          <w:szCs w:val="24"/>
        </w:rPr>
        <w:t xml:space="preserve">      </w:t>
      </w:r>
      <w:r w:rsidR="000E6BF6">
        <w:rPr>
          <w:rFonts w:ascii="Times New Roman" w:hAnsi="Times New Roman"/>
          <w:sz w:val="24"/>
          <w:szCs w:val="24"/>
        </w:rPr>
        <w:t xml:space="preserve">                 </w:t>
      </w:r>
      <w:r w:rsidR="004F0F11">
        <w:rPr>
          <w:rFonts w:ascii="Times New Roman" w:hAnsi="Times New Roman"/>
          <w:sz w:val="24"/>
          <w:szCs w:val="24"/>
        </w:rPr>
        <w:t xml:space="preserve">    </w:t>
      </w:r>
      <w:r w:rsidR="00CB4C39" w:rsidRPr="009B29BA">
        <w:rPr>
          <w:rFonts w:ascii="Times New Roman" w:hAnsi="Times New Roman"/>
          <w:sz w:val="24"/>
          <w:szCs w:val="24"/>
        </w:rPr>
        <w:t xml:space="preserve">      </w:t>
      </w:r>
      <w:r w:rsidR="007714BE">
        <w:rPr>
          <w:rFonts w:ascii="Times New Roman" w:hAnsi="Times New Roman"/>
          <w:sz w:val="24"/>
          <w:szCs w:val="24"/>
        </w:rPr>
        <w:t xml:space="preserve">  </w:t>
      </w:r>
      <w:r w:rsidR="000E6BF6">
        <w:rPr>
          <w:rFonts w:ascii="Times New Roman" w:hAnsi="Times New Roman"/>
          <w:sz w:val="24"/>
          <w:szCs w:val="24"/>
        </w:rPr>
        <w:t xml:space="preserve">             </w:t>
      </w:r>
      <w:r w:rsidR="00CB4C39" w:rsidRPr="009B29BA">
        <w:rPr>
          <w:rFonts w:ascii="Times New Roman" w:hAnsi="Times New Roman"/>
          <w:sz w:val="24"/>
          <w:szCs w:val="24"/>
        </w:rPr>
        <w:t xml:space="preserve"> </w:t>
      </w:r>
      <w:r w:rsidR="00B734BC">
        <w:rPr>
          <w:rFonts w:ascii="Times New Roman" w:hAnsi="Times New Roman"/>
          <w:sz w:val="24"/>
          <w:szCs w:val="24"/>
        </w:rPr>
        <w:t xml:space="preserve"> </w:t>
      </w:r>
      <w:r w:rsidR="000E6BF6">
        <w:rPr>
          <w:rFonts w:ascii="Times New Roman" w:hAnsi="Times New Roman"/>
          <w:sz w:val="24"/>
          <w:szCs w:val="24"/>
        </w:rPr>
        <w:t>3.750</w:t>
      </w:r>
      <w:r w:rsidR="00B734BC">
        <w:rPr>
          <w:rFonts w:ascii="Times New Roman" w:hAnsi="Times New Roman"/>
          <w:sz w:val="24"/>
          <w:szCs w:val="24"/>
        </w:rPr>
        <w:t xml:space="preserve"> </w:t>
      </w:r>
      <w:r w:rsidR="009B29BA" w:rsidRPr="005859BE">
        <w:rPr>
          <w:rFonts w:ascii="Times New Roman" w:hAnsi="Times New Roman"/>
          <w:sz w:val="24"/>
          <w:szCs w:val="24"/>
        </w:rPr>
        <w:t>,</w:t>
      </w:r>
      <w:r w:rsidR="00B50FAC">
        <w:rPr>
          <w:rFonts w:ascii="Times New Roman" w:hAnsi="Times New Roman"/>
          <w:sz w:val="24"/>
          <w:szCs w:val="24"/>
        </w:rPr>
        <w:t>00</w:t>
      </w:r>
    </w:p>
    <w:p w:rsidR="001E24F3" w:rsidRPr="00B234F4" w:rsidRDefault="004F0F11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ab/>
      </w:r>
      <w:r w:rsidR="00B50FAC">
        <w:rPr>
          <w:rFonts w:ascii="Times New Roman" w:hAnsi="Times New Roman"/>
          <w:sz w:val="24"/>
          <w:szCs w:val="24"/>
        </w:rPr>
        <w:t xml:space="preserve"> </w:t>
      </w:r>
      <w:r w:rsidR="001E24F3" w:rsidRPr="009B29BA">
        <w:rPr>
          <w:rFonts w:ascii="Times New Roman" w:hAnsi="Times New Roman"/>
          <w:sz w:val="24"/>
          <w:szCs w:val="24"/>
        </w:rPr>
        <w:tab/>
      </w:r>
      <w:r w:rsidR="001E24F3" w:rsidRPr="009B29BA">
        <w:rPr>
          <w:rFonts w:ascii="Times New Roman" w:hAnsi="Times New Roman"/>
          <w:sz w:val="24"/>
          <w:szCs w:val="24"/>
        </w:rPr>
        <w:tab/>
      </w:r>
      <w:r w:rsidR="001E24F3" w:rsidRPr="00B234F4">
        <w:rPr>
          <w:rFonts w:ascii="Times New Roman" w:hAnsi="Times New Roman"/>
          <w:sz w:val="24"/>
        </w:rPr>
        <w:tab/>
        <w:t xml:space="preserve">                   </w:t>
      </w:r>
      <w:r w:rsidR="00B50FAC">
        <w:rPr>
          <w:rFonts w:ascii="Times New Roman" w:hAnsi="Times New Roman"/>
          <w:sz w:val="24"/>
        </w:rPr>
        <w:tab/>
      </w:r>
      <w:r w:rsidR="00B50FAC">
        <w:rPr>
          <w:rFonts w:ascii="Times New Roman" w:hAnsi="Times New Roman"/>
          <w:sz w:val="24"/>
        </w:rPr>
        <w:tab/>
        <w:t xml:space="preserve">       </w:t>
      </w:r>
      <w:r w:rsidR="007714B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                                            </w:t>
      </w:r>
      <w:r w:rsidR="007714BE">
        <w:rPr>
          <w:rFonts w:ascii="Times New Roman" w:hAnsi="Times New Roman"/>
          <w:sz w:val="24"/>
        </w:rPr>
        <w:t xml:space="preserve">      0</w:t>
      </w:r>
      <w:r w:rsidR="009B29BA" w:rsidRPr="009B29BA">
        <w:rPr>
          <w:rFonts w:ascii="Times New Roman" w:hAnsi="Times New Roman"/>
          <w:sz w:val="24"/>
        </w:rPr>
        <w:t>,00</w:t>
      </w:r>
    </w:p>
    <w:p w:rsidR="001E24F3" w:rsidRPr="00B234F4" w:rsidRDefault="004F0F11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  <w:t xml:space="preserve">     </w:t>
      </w:r>
      <w:r w:rsidR="009B29BA">
        <w:rPr>
          <w:rFonts w:ascii="Times New Roman" w:hAnsi="Times New Roman"/>
          <w:sz w:val="24"/>
        </w:rPr>
        <w:t xml:space="preserve">      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</w:t>
      </w:r>
      <w:r w:rsidR="009B29BA">
        <w:rPr>
          <w:rFonts w:ascii="Times New Roman" w:hAnsi="Times New Roman"/>
          <w:sz w:val="24"/>
        </w:rPr>
        <w:t xml:space="preserve">   0,00</w:t>
      </w:r>
    </w:p>
    <w:p w:rsidR="001E24F3" w:rsidRPr="007714BE" w:rsidRDefault="00232084" w:rsidP="001E24F3">
      <w:pPr>
        <w:spacing w:after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>ODLJEV SREDSTAVA</w:t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  <w:t xml:space="preserve">                         </w:t>
      </w:r>
      <w:r w:rsidR="00FA75C0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  </w:t>
      </w:r>
      <w:r w:rsidR="004F0F11">
        <w:rPr>
          <w:rFonts w:ascii="Times New Roman" w:hAnsi="Times New Roman"/>
          <w:b/>
          <w:sz w:val="24"/>
        </w:rPr>
        <w:t xml:space="preserve">         0</w:t>
      </w:r>
      <w:r w:rsidR="007714BE" w:rsidRPr="007714BE">
        <w:rPr>
          <w:rFonts w:ascii="Times New Roman" w:hAnsi="Times New Roman"/>
          <w:b/>
          <w:bCs/>
          <w:sz w:val="24"/>
        </w:rPr>
        <w:t>,</w:t>
      </w:r>
      <w:r w:rsidR="004F0F11">
        <w:rPr>
          <w:rFonts w:ascii="Times New Roman" w:hAnsi="Times New Roman"/>
          <w:b/>
          <w:bCs/>
          <w:sz w:val="24"/>
        </w:rPr>
        <w:t>0</w:t>
      </w:r>
      <w:r w:rsidR="007714BE" w:rsidRPr="007714BE">
        <w:rPr>
          <w:rFonts w:ascii="Times New Roman" w:hAnsi="Times New Roman"/>
          <w:b/>
          <w:bCs/>
          <w:sz w:val="24"/>
        </w:rPr>
        <w:t>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pričuve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</w:t>
      </w:r>
      <w:r w:rsidR="009B29BA">
        <w:rPr>
          <w:rFonts w:ascii="Times New Roman" w:hAnsi="Times New Roman"/>
          <w:sz w:val="24"/>
        </w:rPr>
        <w:t xml:space="preserve">       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poštarine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   </w:t>
      </w:r>
      <w:r w:rsidR="00232084">
        <w:rPr>
          <w:rFonts w:ascii="Times New Roman" w:hAnsi="Times New Roman"/>
          <w:sz w:val="24"/>
        </w:rPr>
        <w:t xml:space="preserve">    0,00</w:t>
      </w:r>
    </w:p>
    <w:p w:rsidR="007A750D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Materijalni troškovi</w:t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  <w:t xml:space="preserve">  0,00</w:t>
      </w:r>
    </w:p>
    <w:p w:rsidR="001E24F3" w:rsidRPr="00B234F4" w:rsidRDefault="007A750D" w:rsidP="007A750D">
      <w:pPr>
        <w:spacing w:after="0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Putni troškovi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  <w:t xml:space="preserve">                                          </w:t>
      </w:r>
      <w:r w:rsidR="00232084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 xml:space="preserve">                 </w:t>
      </w:r>
      <w:r w:rsidR="00FA75C0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osiguranja imovine </w:t>
      </w:r>
      <w:r w:rsidR="00232084">
        <w:rPr>
          <w:rFonts w:ascii="Times New Roman" w:hAnsi="Times New Roman"/>
          <w:sz w:val="24"/>
        </w:rPr>
        <w:t xml:space="preserve">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</w:t>
      </w:r>
      <w:r w:rsidR="00232084">
        <w:rPr>
          <w:rFonts w:ascii="Times New Roman" w:hAnsi="Times New Roman"/>
          <w:sz w:val="24"/>
        </w:rPr>
        <w:t xml:space="preserve">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7714BE" w:rsidRPr="007714BE" w:rsidRDefault="001E24F3" w:rsidP="007714BE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</w:t>
      </w:r>
      <w:r w:rsidR="00232084">
        <w:rPr>
          <w:rFonts w:ascii="Times New Roman" w:hAnsi="Times New Roman"/>
          <w:sz w:val="24"/>
        </w:rPr>
        <w:t>Naknada</w:t>
      </w:r>
      <w:r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banke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</w:t>
      </w:r>
      <w:r w:rsidR="00232084">
        <w:rPr>
          <w:rFonts w:ascii="Times New Roman" w:hAnsi="Times New Roman"/>
          <w:sz w:val="24"/>
        </w:rPr>
        <w:t xml:space="preserve">                              </w:t>
      </w:r>
      <w:r w:rsidRPr="00B234F4">
        <w:rPr>
          <w:rFonts w:ascii="Times New Roman" w:hAnsi="Times New Roman"/>
          <w:sz w:val="24"/>
        </w:rPr>
        <w:t xml:space="preserve">        </w:t>
      </w:r>
      <w:r w:rsidR="00232084">
        <w:rPr>
          <w:rFonts w:ascii="Times New Roman" w:hAnsi="Times New Roman"/>
          <w:sz w:val="24"/>
        </w:rPr>
        <w:t xml:space="preserve"> </w:t>
      </w:r>
      <w:r w:rsidR="000E6BF6">
        <w:rPr>
          <w:rFonts w:ascii="Times New Roman" w:hAnsi="Times New Roman"/>
          <w:sz w:val="24"/>
        </w:rPr>
        <w:t xml:space="preserve">  </w:t>
      </w:r>
      <w:r w:rsidR="00232084">
        <w:rPr>
          <w:rFonts w:ascii="Times New Roman" w:hAnsi="Times New Roman"/>
          <w:sz w:val="24"/>
        </w:rPr>
        <w:t xml:space="preserve">  </w:t>
      </w:r>
      <w:r w:rsidR="000E6BF6">
        <w:rPr>
          <w:rFonts w:ascii="Times New Roman" w:hAnsi="Times New Roman"/>
          <w:sz w:val="24"/>
        </w:rPr>
        <w:t>255,00</w:t>
      </w:r>
    </w:p>
    <w:p w:rsidR="007714BE" w:rsidRPr="007714BE" w:rsidRDefault="001E24F3" w:rsidP="007714BE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Troškovi vođenja knjigovodstva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</w:t>
      </w:r>
      <w:r w:rsidR="009B29BA">
        <w:rPr>
          <w:rFonts w:ascii="Times New Roman" w:hAnsi="Times New Roman"/>
          <w:sz w:val="24"/>
        </w:rPr>
        <w:t xml:space="preserve">  </w:t>
      </w:r>
      <w:r w:rsidR="004F0F11">
        <w:rPr>
          <w:rFonts w:ascii="Times New Roman" w:hAnsi="Times New Roman"/>
          <w:sz w:val="24"/>
        </w:rPr>
        <w:t xml:space="preserve">       0</w:t>
      </w:r>
      <w:r w:rsidR="007714BE" w:rsidRPr="007714BE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Administrativni troškovi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</w:r>
      <w:r w:rsidR="00232084">
        <w:rPr>
          <w:rFonts w:ascii="Times New Roman" w:hAnsi="Times New Roman"/>
          <w:sz w:val="24"/>
        </w:rPr>
        <w:t>Komunalni t</w:t>
      </w:r>
      <w:r w:rsidR="007A750D">
        <w:rPr>
          <w:rFonts w:ascii="Times New Roman" w:hAnsi="Times New Roman"/>
          <w:sz w:val="24"/>
        </w:rPr>
        <w:t>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        </w:t>
      </w:r>
      <w:r w:rsidR="00232084">
        <w:rPr>
          <w:rFonts w:ascii="Times New Roman" w:hAnsi="Times New Roman"/>
          <w:sz w:val="24"/>
        </w:rPr>
        <w:t xml:space="preserve">        </w:t>
      </w:r>
      <w:r w:rsidR="007A750D">
        <w:rPr>
          <w:rFonts w:ascii="Times New Roman" w:hAnsi="Times New Roman"/>
          <w:sz w:val="24"/>
        </w:rPr>
        <w:t xml:space="preserve">     </w:t>
      </w:r>
      <w:r w:rsidR="00232084">
        <w:rPr>
          <w:rFonts w:ascii="Times New Roman" w:hAnsi="Times New Roman"/>
          <w:sz w:val="24"/>
        </w:rPr>
        <w:t xml:space="preserve"> </w:t>
      </w:r>
      <w:r w:rsidR="00FA75C0">
        <w:rPr>
          <w:rFonts w:ascii="Times New Roman" w:hAnsi="Times New Roman"/>
          <w:sz w:val="24"/>
        </w:rPr>
        <w:tab/>
        <w:t xml:space="preserve">  </w:t>
      </w:r>
      <w:r w:rsidR="007A750D" w:rsidRPr="007A750D">
        <w:rPr>
          <w:rFonts w:ascii="Times New Roman" w:hAnsi="Times New Roman"/>
          <w:sz w:val="24"/>
        </w:rPr>
        <w:t>0,</w:t>
      </w:r>
      <w:r w:rsidR="00FA75C0">
        <w:rPr>
          <w:rFonts w:ascii="Times New Roman" w:hAnsi="Times New Roman"/>
          <w:sz w:val="24"/>
        </w:rPr>
        <w:t>00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odvjetnika i javnog bilježnika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0,00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r w:rsidR="007A750D">
        <w:rPr>
          <w:rFonts w:ascii="Times New Roman" w:hAnsi="Times New Roman"/>
          <w:sz w:val="24"/>
        </w:rPr>
        <w:t>FINA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    </w:t>
      </w:r>
      <w:r w:rsidR="00FA75C0">
        <w:rPr>
          <w:rFonts w:ascii="Times New Roman" w:hAnsi="Times New Roman"/>
          <w:sz w:val="24"/>
        </w:rPr>
        <w:t xml:space="preserve">             0</w:t>
      </w:r>
      <w:r w:rsidRPr="00B234F4">
        <w:rPr>
          <w:rFonts w:ascii="Times New Roman" w:hAnsi="Times New Roman"/>
          <w:sz w:val="24"/>
        </w:rPr>
        <w:t>,00</w:t>
      </w:r>
    </w:p>
    <w:p w:rsidR="00A65D01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>Sudske pristojbe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                                              </w:t>
      </w:r>
      <w:r w:rsidR="001E24F3" w:rsidRPr="00B234F4">
        <w:rPr>
          <w:rFonts w:ascii="Times New Roman" w:hAnsi="Times New Roman"/>
          <w:sz w:val="24"/>
        </w:rPr>
        <w:t>0,00</w:t>
      </w:r>
    </w:p>
    <w:p w:rsidR="00FA75C0" w:rsidRPr="00B234F4" w:rsidRDefault="00FA75C0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Troškovi procjene nekretnina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7714BE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</w:t>
      </w:r>
      <w:r w:rsidR="004F0F11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>0,00</w:t>
      </w:r>
    </w:p>
    <w:p w:rsidR="001E24F3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>Troškovi objave oglasa o prodaji imovine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</w:t>
      </w:r>
      <w:r w:rsidR="00232084">
        <w:rPr>
          <w:rFonts w:ascii="Times New Roman" w:hAnsi="Times New Roman"/>
          <w:sz w:val="24"/>
        </w:rPr>
        <w:t xml:space="preserve">       0,0</w:t>
      </w:r>
      <w:r w:rsidR="001E24F3" w:rsidRPr="00B234F4">
        <w:rPr>
          <w:rFonts w:ascii="Times New Roman" w:hAnsi="Times New Roman"/>
          <w:sz w:val="24"/>
        </w:rPr>
        <w:t>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Ostali troškovi (</w:t>
      </w:r>
      <w:proofErr w:type="spellStart"/>
      <w:r w:rsidRPr="00B234F4">
        <w:rPr>
          <w:rFonts w:ascii="Times New Roman" w:hAnsi="Times New Roman"/>
          <w:sz w:val="24"/>
        </w:rPr>
        <w:t>biljezi</w:t>
      </w:r>
      <w:proofErr w:type="spellEnd"/>
      <w:r w:rsidRPr="00B234F4">
        <w:rPr>
          <w:rFonts w:ascii="Times New Roman" w:hAnsi="Times New Roman"/>
          <w:sz w:val="24"/>
        </w:rPr>
        <w:t>, kopiranje i sl.)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    </w:t>
      </w:r>
      <w:r w:rsidR="00232084">
        <w:rPr>
          <w:rFonts w:ascii="Times New Roman" w:hAnsi="Times New Roman"/>
          <w:sz w:val="24"/>
        </w:rPr>
        <w:t xml:space="preserve">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>Porez na tvrtku i obv.</w:t>
      </w:r>
      <w:r w:rsidR="00DC6C39">
        <w:rPr>
          <w:rFonts w:ascii="Times New Roman" w:hAnsi="Times New Roman"/>
          <w:sz w:val="24"/>
        </w:rPr>
        <w:t xml:space="preserve"> </w:t>
      </w:r>
      <w:r w:rsidR="001E24F3" w:rsidRPr="00B234F4">
        <w:rPr>
          <w:rFonts w:ascii="Times New Roman" w:hAnsi="Times New Roman"/>
          <w:sz w:val="24"/>
        </w:rPr>
        <w:t xml:space="preserve">po ZR </w:t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           </w:t>
      </w:r>
      <w:r w:rsidR="001E24F3"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proofErr w:type="spellStart"/>
      <w:r w:rsidRPr="00B234F4">
        <w:rPr>
          <w:rFonts w:ascii="Times New Roman" w:hAnsi="Times New Roman"/>
          <w:sz w:val="24"/>
        </w:rPr>
        <w:t>ug.o</w:t>
      </w:r>
      <w:proofErr w:type="spellEnd"/>
      <w:r w:rsidRPr="00B234F4">
        <w:rPr>
          <w:rFonts w:ascii="Times New Roman" w:hAnsi="Times New Roman"/>
          <w:sz w:val="24"/>
        </w:rPr>
        <w:t xml:space="preserve"> djelu bruto, student servis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Isplata radnicima po čl.86. t.2. SZ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</w:t>
      </w:r>
      <w:r w:rsidR="00232084">
        <w:rPr>
          <w:rFonts w:ascii="Times New Roman" w:hAnsi="Times New Roman"/>
          <w:sz w:val="24"/>
        </w:rPr>
        <w:t>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savjetovanja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7714BE" w:rsidRPr="007714BE" w:rsidRDefault="00232084" w:rsidP="007714BE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 xml:space="preserve">STANJE NA RAČUNU NA DAN </w:t>
      </w:r>
      <w:r>
        <w:rPr>
          <w:rFonts w:ascii="Times New Roman" w:hAnsi="Times New Roman"/>
          <w:b/>
          <w:sz w:val="24"/>
        </w:rPr>
        <w:t>0</w:t>
      </w:r>
      <w:r w:rsidR="007A750D">
        <w:rPr>
          <w:rFonts w:ascii="Times New Roman" w:hAnsi="Times New Roman"/>
          <w:b/>
          <w:sz w:val="24"/>
        </w:rPr>
        <w:t>1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7714BE">
        <w:rPr>
          <w:rFonts w:ascii="Times New Roman" w:hAnsi="Times New Roman"/>
          <w:b/>
          <w:sz w:val="24"/>
        </w:rPr>
        <w:t>0</w:t>
      </w:r>
      <w:r w:rsidR="00B734BC">
        <w:rPr>
          <w:rFonts w:ascii="Times New Roman" w:hAnsi="Times New Roman"/>
          <w:b/>
          <w:sz w:val="24"/>
        </w:rPr>
        <w:t>8</w:t>
      </w:r>
      <w:r w:rsidR="007714BE">
        <w:rPr>
          <w:rFonts w:ascii="Times New Roman" w:hAnsi="Times New Roman"/>
          <w:b/>
          <w:sz w:val="24"/>
        </w:rPr>
        <w:t>.2016</w:t>
      </w:r>
      <w:r w:rsidR="001E24F3" w:rsidRPr="00B234F4">
        <w:rPr>
          <w:rFonts w:ascii="Times New Roman" w:hAnsi="Times New Roman"/>
          <w:b/>
          <w:sz w:val="24"/>
        </w:rPr>
        <w:t>.GODINE</w:t>
      </w:r>
      <w:r w:rsidR="001E24F3" w:rsidRPr="00B234F4">
        <w:rPr>
          <w:rFonts w:ascii="Times New Roman" w:hAnsi="Times New Roman"/>
          <w:b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b/>
          <w:sz w:val="24"/>
        </w:rPr>
        <w:t xml:space="preserve">   </w:t>
      </w:r>
      <w:r w:rsidR="007A750D">
        <w:rPr>
          <w:rFonts w:ascii="Times New Roman" w:hAnsi="Times New Roman"/>
          <w:b/>
          <w:sz w:val="24"/>
        </w:rPr>
        <w:t xml:space="preserve">  </w:t>
      </w:r>
      <w:r w:rsidR="000E6BF6">
        <w:rPr>
          <w:rFonts w:ascii="Times New Roman" w:hAnsi="Times New Roman"/>
          <w:b/>
          <w:sz w:val="24"/>
        </w:rPr>
        <w:t xml:space="preserve">  3.495,00</w:t>
      </w:r>
    </w:p>
    <w:p w:rsidR="001E24F3" w:rsidRPr="00B234F4" w:rsidRDefault="00FA75C0" w:rsidP="001E24F3">
      <w:pPr>
        <w:spacing w:after="0"/>
        <w:rPr>
          <w:rFonts w:ascii="Times New Roman" w:hAnsi="Times New Roman"/>
          <w:b/>
          <w:sz w:val="24"/>
        </w:rPr>
      </w:pPr>
      <w:r w:rsidRPr="00FA75C0">
        <w:rPr>
          <w:rFonts w:ascii="Times New Roman" w:hAnsi="Times New Roman"/>
          <w:b/>
          <w:sz w:val="24"/>
        </w:rPr>
        <w:tab/>
      </w:r>
      <w:r w:rsidR="007A750D" w:rsidRPr="007A750D">
        <w:rPr>
          <w:rFonts w:ascii="Times New Roman" w:hAnsi="Times New Roman"/>
          <w:b/>
          <w:sz w:val="24"/>
        </w:rPr>
        <w:tab/>
      </w:r>
    </w:p>
    <w:p w:rsidR="00A65D01" w:rsidRPr="00B234F4" w:rsidRDefault="00A65D01" w:rsidP="001E24F3">
      <w:pPr>
        <w:spacing w:after="0"/>
        <w:rPr>
          <w:rFonts w:ascii="Times New Roman" w:hAnsi="Times New Roman"/>
          <w:b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III. RADNJE KOJE ĆE SE PODUZETI U NAREDNOM RAZDOBLJU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4C2EBB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U na</w:t>
      </w:r>
      <w:r w:rsidR="007A750D">
        <w:rPr>
          <w:rFonts w:ascii="Times New Roman" w:hAnsi="Times New Roman"/>
          <w:sz w:val="24"/>
        </w:rPr>
        <w:t xml:space="preserve">rednom razdoblju </w:t>
      </w:r>
      <w:r w:rsidR="001658E8">
        <w:rPr>
          <w:rFonts w:ascii="Times New Roman" w:hAnsi="Times New Roman"/>
          <w:sz w:val="24"/>
        </w:rPr>
        <w:t>stečajni upravitelj će poduzeti slijedeće radnje:</w:t>
      </w:r>
    </w:p>
    <w:p w:rsidR="007A750D" w:rsidRPr="00B234F4" w:rsidRDefault="007A750D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B4019C">
        <w:rPr>
          <w:rFonts w:ascii="Times New Roman" w:hAnsi="Times New Roman"/>
          <w:sz w:val="24"/>
        </w:rPr>
        <w:t xml:space="preserve"> dostaviti prijedlog </w:t>
      </w:r>
      <w:r w:rsidR="004F0F11">
        <w:rPr>
          <w:rFonts w:ascii="Times New Roman" w:hAnsi="Times New Roman"/>
          <w:sz w:val="24"/>
        </w:rPr>
        <w:t xml:space="preserve"> Sudu </w:t>
      </w:r>
      <w:r w:rsidR="00B4019C">
        <w:rPr>
          <w:rFonts w:ascii="Times New Roman" w:hAnsi="Times New Roman"/>
          <w:sz w:val="24"/>
        </w:rPr>
        <w:t xml:space="preserve"> prodaju</w:t>
      </w:r>
      <w:r w:rsidR="004F0F11">
        <w:rPr>
          <w:rFonts w:ascii="Times New Roman" w:hAnsi="Times New Roman"/>
          <w:sz w:val="24"/>
        </w:rPr>
        <w:t xml:space="preserve"> nekretnina </w:t>
      </w:r>
      <w:r w:rsidR="00B4019C">
        <w:rPr>
          <w:rFonts w:ascii="Times New Roman" w:hAnsi="Times New Roman"/>
          <w:sz w:val="24"/>
        </w:rPr>
        <w:t>na kojima postoji razlučno pravo sukladno    članku 247. Stečajnog zakona,</w:t>
      </w:r>
    </w:p>
    <w:p w:rsidR="004C2EBB" w:rsidRPr="00B234F4" w:rsidRDefault="004C2EBB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- nastaviti </w:t>
      </w:r>
      <w:r w:rsidR="00FA75C0">
        <w:rPr>
          <w:rFonts w:ascii="Times New Roman" w:hAnsi="Times New Roman"/>
          <w:sz w:val="24"/>
        </w:rPr>
        <w:t>naplatu od kupca</w:t>
      </w:r>
      <w:r w:rsidR="001658E8">
        <w:rPr>
          <w:rFonts w:ascii="Times New Roman" w:hAnsi="Times New Roman"/>
          <w:sz w:val="24"/>
        </w:rPr>
        <w:t>;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Mjesto i datum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>Stečajni upravitelj</w:t>
      </w:r>
    </w:p>
    <w:p w:rsidR="001E24F3" w:rsidRPr="00B234F4" w:rsidRDefault="0097273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Zagreb, </w:t>
      </w:r>
      <w:r w:rsidR="00B4019C">
        <w:rPr>
          <w:rFonts w:ascii="Times New Roman" w:hAnsi="Times New Roman"/>
          <w:sz w:val="24"/>
        </w:rPr>
        <w:t>01.08</w:t>
      </w:r>
      <w:r w:rsidR="001E24F3" w:rsidRPr="00B234F4">
        <w:rPr>
          <w:rFonts w:ascii="Times New Roman" w:hAnsi="Times New Roman"/>
          <w:sz w:val="24"/>
        </w:rPr>
        <w:t>.201</w:t>
      </w:r>
      <w:r w:rsidR="004A3F32">
        <w:rPr>
          <w:rFonts w:ascii="Times New Roman" w:hAnsi="Times New Roman"/>
          <w:sz w:val="24"/>
        </w:rPr>
        <w:t>6</w:t>
      </w:r>
      <w:r w:rsidR="001E24F3" w:rsidRPr="00B234F4">
        <w:rPr>
          <w:rFonts w:ascii="Times New Roman" w:hAnsi="Times New Roman"/>
          <w:sz w:val="24"/>
        </w:rPr>
        <w:t xml:space="preserve">.                               </w:t>
      </w:r>
      <w:r w:rsidR="00B4019C">
        <w:rPr>
          <w:rFonts w:ascii="Times New Roman" w:hAnsi="Times New Roman"/>
          <w:sz w:val="24"/>
        </w:rPr>
        <w:t xml:space="preserve">                               Nikola Krvavica</w:t>
      </w:r>
    </w:p>
    <w:sectPr w:rsidR="001E24F3" w:rsidRPr="00B23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C544B"/>
    <w:multiLevelType w:val="hybridMultilevel"/>
    <w:tmpl w:val="C44C2624"/>
    <w:lvl w:ilvl="0" w:tplc="8E1400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55402"/>
    <w:multiLevelType w:val="hybridMultilevel"/>
    <w:tmpl w:val="C53E97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D77A05"/>
    <w:multiLevelType w:val="hybridMultilevel"/>
    <w:tmpl w:val="84565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C6763"/>
    <w:multiLevelType w:val="hybridMultilevel"/>
    <w:tmpl w:val="36DA9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9287A70"/>
    <w:multiLevelType w:val="hybridMultilevel"/>
    <w:tmpl w:val="BA0CF4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B7EF4"/>
    <w:multiLevelType w:val="hybridMultilevel"/>
    <w:tmpl w:val="801AF1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447300"/>
    <w:multiLevelType w:val="hybridMultilevel"/>
    <w:tmpl w:val="9D66D926"/>
    <w:lvl w:ilvl="0" w:tplc="0CB60D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9"/>
  </w:num>
  <w:num w:numId="5">
    <w:abstractNumId w:val="5"/>
  </w:num>
  <w:num w:numId="6">
    <w:abstractNumId w:val="18"/>
  </w:num>
  <w:num w:numId="7">
    <w:abstractNumId w:val="6"/>
  </w:num>
  <w:num w:numId="8">
    <w:abstractNumId w:val="10"/>
  </w:num>
  <w:num w:numId="9">
    <w:abstractNumId w:val="16"/>
  </w:num>
  <w:num w:numId="10">
    <w:abstractNumId w:val="1"/>
  </w:num>
  <w:num w:numId="11">
    <w:abstractNumId w:val="13"/>
  </w:num>
  <w:num w:numId="12">
    <w:abstractNumId w:val="3"/>
  </w:num>
  <w:num w:numId="13">
    <w:abstractNumId w:val="4"/>
  </w:num>
  <w:num w:numId="14">
    <w:abstractNumId w:val="8"/>
  </w:num>
  <w:num w:numId="15">
    <w:abstractNumId w:val="15"/>
  </w:num>
  <w:num w:numId="16">
    <w:abstractNumId w:val="14"/>
  </w:num>
  <w:num w:numId="17">
    <w:abstractNumId w:val="7"/>
  </w:num>
  <w:num w:numId="18">
    <w:abstractNumId w:val="1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13A83"/>
    <w:rsid w:val="000200A3"/>
    <w:rsid w:val="00071CD7"/>
    <w:rsid w:val="00084CE3"/>
    <w:rsid w:val="00086325"/>
    <w:rsid w:val="00091B74"/>
    <w:rsid w:val="000E1CEB"/>
    <w:rsid w:val="000E1F39"/>
    <w:rsid w:val="000E6BF6"/>
    <w:rsid w:val="00156358"/>
    <w:rsid w:val="001658E8"/>
    <w:rsid w:val="001E24F3"/>
    <w:rsid w:val="0020269B"/>
    <w:rsid w:val="00202897"/>
    <w:rsid w:val="00232084"/>
    <w:rsid w:val="002414DA"/>
    <w:rsid w:val="00256010"/>
    <w:rsid w:val="00277B6A"/>
    <w:rsid w:val="00283AFD"/>
    <w:rsid w:val="0029628E"/>
    <w:rsid w:val="002B6701"/>
    <w:rsid w:val="002C1219"/>
    <w:rsid w:val="002E38C1"/>
    <w:rsid w:val="002F4D73"/>
    <w:rsid w:val="00301A38"/>
    <w:rsid w:val="00314363"/>
    <w:rsid w:val="00361561"/>
    <w:rsid w:val="00370F67"/>
    <w:rsid w:val="0038572E"/>
    <w:rsid w:val="003B7793"/>
    <w:rsid w:val="003C2B2D"/>
    <w:rsid w:val="003C6425"/>
    <w:rsid w:val="003C7BD7"/>
    <w:rsid w:val="003D6954"/>
    <w:rsid w:val="00423EDB"/>
    <w:rsid w:val="00477445"/>
    <w:rsid w:val="00477566"/>
    <w:rsid w:val="004A3F32"/>
    <w:rsid w:val="004C2EBB"/>
    <w:rsid w:val="004C3AAF"/>
    <w:rsid w:val="004D0790"/>
    <w:rsid w:val="004E113C"/>
    <w:rsid w:val="004F0F11"/>
    <w:rsid w:val="005629AB"/>
    <w:rsid w:val="00570EBC"/>
    <w:rsid w:val="005840D2"/>
    <w:rsid w:val="005859BE"/>
    <w:rsid w:val="005A2627"/>
    <w:rsid w:val="005B2966"/>
    <w:rsid w:val="00614FC9"/>
    <w:rsid w:val="0067544D"/>
    <w:rsid w:val="00682EB6"/>
    <w:rsid w:val="006D41E5"/>
    <w:rsid w:val="006F3CAB"/>
    <w:rsid w:val="007241FB"/>
    <w:rsid w:val="0076282D"/>
    <w:rsid w:val="007714BE"/>
    <w:rsid w:val="00783A4B"/>
    <w:rsid w:val="00785E1B"/>
    <w:rsid w:val="007928A8"/>
    <w:rsid w:val="007A4AA9"/>
    <w:rsid w:val="007A750D"/>
    <w:rsid w:val="00815C90"/>
    <w:rsid w:val="008512FB"/>
    <w:rsid w:val="00855516"/>
    <w:rsid w:val="00870316"/>
    <w:rsid w:val="0088268B"/>
    <w:rsid w:val="008B2EE3"/>
    <w:rsid w:val="008C05EA"/>
    <w:rsid w:val="008D4DDD"/>
    <w:rsid w:val="008E10AB"/>
    <w:rsid w:val="00972733"/>
    <w:rsid w:val="009933E6"/>
    <w:rsid w:val="009B29BA"/>
    <w:rsid w:val="00A50A47"/>
    <w:rsid w:val="00A65D01"/>
    <w:rsid w:val="00A66EB7"/>
    <w:rsid w:val="00A7143A"/>
    <w:rsid w:val="00A75110"/>
    <w:rsid w:val="00A81283"/>
    <w:rsid w:val="00AC162F"/>
    <w:rsid w:val="00AD4F62"/>
    <w:rsid w:val="00B23176"/>
    <w:rsid w:val="00B234F4"/>
    <w:rsid w:val="00B4019C"/>
    <w:rsid w:val="00B50FAC"/>
    <w:rsid w:val="00B543A1"/>
    <w:rsid w:val="00B734BC"/>
    <w:rsid w:val="00B77BDD"/>
    <w:rsid w:val="00B877F9"/>
    <w:rsid w:val="00B95069"/>
    <w:rsid w:val="00BB1679"/>
    <w:rsid w:val="00BC59DE"/>
    <w:rsid w:val="00BD4418"/>
    <w:rsid w:val="00BF1284"/>
    <w:rsid w:val="00BF320B"/>
    <w:rsid w:val="00C16CCD"/>
    <w:rsid w:val="00C21C64"/>
    <w:rsid w:val="00C22E20"/>
    <w:rsid w:val="00C2455F"/>
    <w:rsid w:val="00C61F72"/>
    <w:rsid w:val="00C76B31"/>
    <w:rsid w:val="00C95545"/>
    <w:rsid w:val="00CA030D"/>
    <w:rsid w:val="00CA125C"/>
    <w:rsid w:val="00CB4C39"/>
    <w:rsid w:val="00CF3438"/>
    <w:rsid w:val="00D40F8A"/>
    <w:rsid w:val="00D44D5E"/>
    <w:rsid w:val="00D74612"/>
    <w:rsid w:val="00DC6C39"/>
    <w:rsid w:val="00E1376C"/>
    <w:rsid w:val="00E163B5"/>
    <w:rsid w:val="00E214D4"/>
    <w:rsid w:val="00E25982"/>
    <w:rsid w:val="00E775B2"/>
    <w:rsid w:val="00E879AF"/>
    <w:rsid w:val="00E90A85"/>
    <w:rsid w:val="00EE2C85"/>
    <w:rsid w:val="00F01C78"/>
    <w:rsid w:val="00F2011E"/>
    <w:rsid w:val="00F4718D"/>
    <w:rsid w:val="00F9270E"/>
    <w:rsid w:val="00FA75C0"/>
    <w:rsid w:val="00FC702F"/>
    <w:rsid w:val="00FF2DC7"/>
    <w:rsid w:val="00FF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0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FC71E-B669-4F52-9B56-61F354B2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2888</Words>
  <Characters>16468</Characters>
  <Application>Microsoft Office Word</Application>
  <DocSecurity>0</DocSecurity>
  <Lines>137</Lines>
  <Paragraphs>38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19318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2015-11-10T11:05:00Z</cp:lastPrinted>
  <dcterms:created xsi:type="dcterms:W3CDTF">2016-08-08T08:37:00Z</dcterms:created>
  <dcterms:modified xsi:type="dcterms:W3CDTF">2016-08-08T08:37:00Z</dcterms:modified>
</cp:coreProperties>
</file>